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黑体" w:hAnsi="黑体" w:eastAsia="黑体"/>
          <w:b/>
          <w:sz w:val="28"/>
          <w:szCs w:val="28"/>
        </w:rPr>
      </w:pPr>
      <w:r>
        <w:rPr>
          <w:rFonts w:hint="eastAsia" w:ascii="黑体" w:hAnsi="黑体" w:eastAsia="黑体"/>
          <w:b/>
          <w:sz w:val="28"/>
          <w:szCs w:val="28"/>
        </w:rPr>
        <w:t>附件5</w:t>
      </w:r>
    </w:p>
    <w:p>
      <w:pPr>
        <w:spacing w:after="312" w:line="520" w:lineRule="exact"/>
        <w:jc w:val="center"/>
        <w:rPr>
          <w:rFonts w:ascii="华文中宋" w:hAnsi="华文中宋" w:eastAsia="华文中宋"/>
          <w:b/>
          <w:sz w:val="32"/>
          <w:szCs w:val="32"/>
        </w:rPr>
      </w:pPr>
      <w:r>
        <w:rPr>
          <w:rFonts w:hint="eastAsia" w:ascii="华文中宋" w:hAnsi="华文中宋" w:eastAsia="华文中宋"/>
          <w:b/>
          <w:sz w:val="32"/>
          <w:szCs w:val="32"/>
        </w:rPr>
        <w:t>金华新闻奖（报刊类）参评作品推荐表</w:t>
      </w:r>
    </w:p>
    <w:tbl>
      <w:tblPr>
        <w:tblStyle w:val="3"/>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95"/>
        <w:gridCol w:w="115"/>
        <w:gridCol w:w="1935"/>
        <w:gridCol w:w="620"/>
        <w:gridCol w:w="351"/>
        <w:gridCol w:w="319"/>
        <w:gridCol w:w="937"/>
        <w:gridCol w:w="42"/>
        <w:gridCol w:w="785"/>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526" w:type="dxa"/>
            <w:gridSpan w:val="2"/>
            <w:noWrap w:val="0"/>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作品标题</w:t>
            </w:r>
          </w:p>
        </w:tc>
        <w:tc>
          <w:tcPr>
            <w:tcW w:w="4277" w:type="dxa"/>
            <w:gridSpan w:val="6"/>
            <w:tcBorders>
              <w:top w:val="single" w:color="auto" w:sz="4" w:space="0"/>
              <w:left w:val="single" w:color="auto" w:sz="4" w:space="0"/>
              <w:right w:val="single" w:color="auto" w:sz="4" w:space="0"/>
            </w:tcBorders>
            <w:noWrap w:val="0"/>
            <w:vAlign w:val="center"/>
          </w:tcPr>
          <w:p>
            <w:pPr>
              <w:spacing w:line="380" w:lineRule="exact"/>
              <w:jc w:val="both"/>
              <w:rPr>
                <w:rFonts w:ascii="华文中宋" w:hAnsi="华文中宋" w:eastAsia="华文中宋"/>
                <w:sz w:val="28"/>
              </w:rPr>
            </w:pPr>
            <w:bookmarkStart w:id="0" w:name="_GoBack"/>
            <w:bookmarkEnd w:id="0"/>
            <w:r>
              <w:rPr>
                <w:rFonts w:hint="eastAsia" w:ascii="华文中宋" w:hAnsi="华文中宋" w:eastAsia="华文中宋"/>
                <w:sz w:val="28"/>
                <w:lang w:val="en-US" w:eastAsia="zh-CN"/>
              </w:rPr>
              <w:t>《为这片“净土”彻夜坚守——“县级卡点”深夜暗访记》</w:t>
            </w:r>
          </w:p>
        </w:tc>
        <w:tc>
          <w:tcPr>
            <w:tcW w:w="827" w:type="dxa"/>
            <w:gridSpan w:val="2"/>
            <w:tcBorders>
              <w:top w:val="single" w:color="auto" w:sz="4" w:space="0"/>
              <w:left w:val="single" w:color="auto" w:sz="4" w:space="0"/>
              <w:right w:val="single" w:color="auto" w:sz="4" w:space="0"/>
            </w:tcBorders>
            <w:noWrap w:val="0"/>
            <w:vAlign w:val="center"/>
          </w:tcPr>
          <w:p>
            <w:pPr>
              <w:spacing w:line="280" w:lineRule="exact"/>
              <w:jc w:val="center"/>
              <w:rPr>
                <w:rFonts w:ascii="华文中宋" w:hAnsi="华文中宋" w:eastAsia="华文中宋"/>
                <w:sz w:val="28"/>
                <w:szCs w:val="28"/>
              </w:rPr>
            </w:pPr>
            <w:r>
              <w:rPr>
                <w:rFonts w:hint="eastAsia" w:ascii="华文中宋" w:hAnsi="华文中宋" w:eastAsia="华文中宋"/>
                <w:sz w:val="28"/>
                <w:szCs w:val="28"/>
              </w:rPr>
              <w:t>参评项目</w:t>
            </w:r>
          </w:p>
        </w:tc>
        <w:tc>
          <w:tcPr>
            <w:tcW w:w="2442" w:type="dxa"/>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 w:val="28"/>
                <w:lang w:val="en-US" w:eastAsia="zh-CN"/>
              </w:rPr>
            </w:pPr>
            <w:r>
              <w:rPr>
                <w:rFonts w:hint="eastAsia" w:ascii="华文中宋" w:hAnsi="华文中宋" w:eastAsia="华文中宋"/>
                <w:spacing w:val="-12"/>
                <w:sz w:val="28"/>
                <w:szCs w:val="22"/>
                <w:lang w:val="en-US" w:eastAsia="zh-CN"/>
              </w:rPr>
              <w:t>通讯与深度报道类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trPr>
        <w:tc>
          <w:tcPr>
            <w:tcW w:w="1526" w:type="dxa"/>
            <w:gridSpan w:val="2"/>
            <w:noWrap w:val="0"/>
            <w:vAlign w:val="center"/>
          </w:tcPr>
          <w:p>
            <w:pPr>
              <w:spacing w:line="320" w:lineRule="exact"/>
              <w:jc w:val="center"/>
              <w:rPr>
                <w:rFonts w:ascii="华文中宋" w:hAnsi="华文中宋" w:eastAsia="华文中宋"/>
                <w:spacing w:val="-12"/>
                <w:sz w:val="28"/>
              </w:rPr>
            </w:pPr>
            <w:r>
              <w:rPr>
                <w:rFonts w:hint="eastAsia" w:ascii="华文中宋" w:hAnsi="华文中宋" w:eastAsia="华文中宋"/>
                <w:spacing w:val="-12"/>
                <w:sz w:val="28"/>
              </w:rPr>
              <w:t>作者</w:t>
            </w:r>
          </w:p>
          <w:p>
            <w:pPr>
              <w:spacing w:line="320" w:lineRule="exact"/>
              <w:jc w:val="center"/>
              <w:rPr>
                <w:rFonts w:ascii="华文中宋" w:hAnsi="华文中宋" w:eastAsia="华文中宋"/>
                <w:spacing w:val="-12"/>
                <w:sz w:val="24"/>
              </w:rPr>
            </w:pPr>
            <w:r>
              <w:rPr>
                <w:rFonts w:hint="eastAsia" w:ascii="华文中宋" w:hAnsi="华文中宋" w:eastAsia="华文中宋"/>
                <w:spacing w:val="-12"/>
                <w:sz w:val="24"/>
              </w:rPr>
              <w:t>（主创人员）</w:t>
            </w:r>
          </w:p>
        </w:tc>
        <w:tc>
          <w:tcPr>
            <w:tcW w:w="2670" w:type="dxa"/>
            <w:gridSpan w:val="3"/>
            <w:tcBorders>
              <w:top w:val="single" w:color="auto" w:sz="4" w:space="0"/>
              <w:left w:val="single" w:color="auto" w:sz="4" w:space="0"/>
              <w:bottom w:val="single" w:color="auto" w:sz="4" w:space="0"/>
              <w:right w:val="single" w:color="auto" w:sz="4" w:space="0"/>
            </w:tcBorders>
            <w:noWrap w:val="0"/>
            <w:vAlign w:val="center"/>
          </w:tcPr>
          <w:p>
            <w:pPr>
              <w:jc w:val="both"/>
              <w:rPr>
                <w:rFonts w:ascii="仿宋" w:hAnsi="仿宋" w:eastAsia="仿宋"/>
                <w:color w:val="808080"/>
                <w:szCs w:val="21"/>
              </w:rPr>
            </w:pPr>
            <w:r>
              <w:rPr>
                <w:rFonts w:hint="eastAsia" w:ascii="华文中宋" w:hAnsi="华文中宋" w:eastAsia="华文中宋"/>
                <w:spacing w:val="-12"/>
                <w:sz w:val="28"/>
                <w:szCs w:val="22"/>
                <w:lang w:val="en-US" w:eastAsia="zh-CN"/>
              </w:rPr>
              <w:t>集体（虞晓峰、施委  卢明、马传贤、陈强）</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sz w:val="28"/>
              </w:rPr>
            </w:pPr>
            <w:r>
              <w:rPr>
                <w:rFonts w:hint="eastAsia" w:ascii="华文中宋" w:hAnsi="华文中宋" w:eastAsia="华文中宋"/>
                <w:sz w:val="28"/>
              </w:rPr>
              <w:t>编辑</w:t>
            </w: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28"/>
                <w:lang w:eastAsia="zh-CN"/>
              </w:rPr>
            </w:pPr>
            <w:r>
              <w:rPr>
                <w:rFonts w:hint="eastAsia" w:ascii="华文中宋" w:hAnsi="华文中宋" w:eastAsia="华文中宋"/>
                <w:spacing w:val="-12"/>
                <w:sz w:val="28"/>
                <w:szCs w:val="22"/>
                <w:lang w:val="en-US" w:eastAsia="zh-CN"/>
              </w:rPr>
              <w:t>虞晓峰、胡瑞仙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1526" w:type="dxa"/>
            <w:gridSpan w:val="2"/>
            <w:noWrap w:val="0"/>
            <w:vAlign w:val="center"/>
          </w:tcPr>
          <w:p>
            <w:pPr>
              <w:jc w:val="center"/>
              <w:rPr>
                <w:rFonts w:ascii="华文中宋" w:hAnsi="华文中宋" w:eastAsia="华文中宋"/>
                <w:sz w:val="28"/>
              </w:rPr>
            </w:pPr>
            <w:r>
              <w:rPr>
                <w:rFonts w:hint="eastAsia" w:ascii="华文中宋" w:hAnsi="华文中宋" w:eastAsia="华文中宋"/>
                <w:sz w:val="28"/>
              </w:rPr>
              <w:t>刊发单位</w:t>
            </w:r>
          </w:p>
        </w:tc>
        <w:tc>
          <w:tcPr>
            <w:tcW w:w="267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华文中宋" w:hAnsi="华文中宋" w:eastAsia="华文中宋"/>
                <w:sz w:val="28"/>
                <w:lang w:val="en-US" w:eastAsia="zh-CN"/>
              </w:rPr>
            </w:pPr>
            <w:r>
              <w:rPr>
                <w:rFonts w:hint="eastAsia" w:ascii="华文中宋" w:hAnsi="华文中宋" w:eastAsia="华文中宋"/>
                <w:spacing w:val="-12"/>
                <w:sz w:val="28"/>
                <w:szCs w:val="22"/>
                <w:lang w:val="en-US" w:eastAsia="zh-CN"/>
              </w:rPr>
              <w:t>磐安县融媒体中心</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华文中宋" w:hAnsi="华文中宋" w:eastAsia="华文中宋"/>
                <w:sz w:val="28"/>
              </w:rPr>
            </w:pPr>
            <w:r>
              <w:rPr>
                <w:rFonts w:hint="eastAsia" w:ascii="华文中宋" w:hAnsi="华文中宋" w:eastAsia="华文中宋"/>
                <w:sz w:val="28"/>
              </w:rPr>
              <w:t>首发日期</w:t>
            </w: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 w:hAnsi="仿宋" w:eastAsia="仿宋"/>
                <w:color w:val="808080"/>
                <w:szCs w:val="21"/>
              </w:rPr>
            </w:pPr>
            <w:r>
              <w:rPr>
                <w:rFonts w:hint="eastAsia" w:ascii="华文中宋" w:hAnsi="华文中宋" w:eastAsia="华文中宋"/>
                <w:spacing w:val="-12"/>
                <w:sz w:val="28"/>
                <w:szCs w:val="22"/>
                <w:lang w:val="en-US" w:eastAsia="zh-CN"/>
              </w:rPr>
              <w:t>2020.02.05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526" w:type="dxa"/>
            <w:gridSpan w:val="2"/>
            <w:noWrap w:val="0"/>
            <w:vAlign w:val="center"/>
          </w:tcPr>
          <w:p>
            <w:pPr>
              <w:spacing w:line="380" w:lineRule="exact"/>
              <w:jc w:val="center"/>
              <w:rPr>
                <w:rFonts w:hint="eastAsia" w:ascii="华文中宋" w:hAnsi="华文中宋" w:eastAsia="华文中宋"/>
                <w:sz w:val="28"/>
              </w:rPr>
            </w:pPr>
            <w:r>
              <w:rPr>
                <w:rFonts w:hint="eastAsia" w:ascii="华文中宋" w:hAnsi="华文中宋" w:eastAsia="华文中宋"/>
                <w:sz w:val="28"/>
              </w:rPr>
              <w:t>刊播版</w:t>
            </w:r>
          </w:p>
          <w:p>
            <w:pPr>
              <w:spacing w:line="380" w:lineRule="exact"/>
              <w:jc w:val="center"/>
              <w:rPr>
                <w:rFonts w:ascii="华文中宋" w:hAnsi="华文中宋" w:eastAsia="华文中宋"/>
                <w:sz w:val="24"/>
              </w:rPr>
            </w:pPr>
            <w:r>
              <w:rPr>
                <w:rFonts w:ascii="华文中宋" w:hAnsi="华文中宋" w:eastAsia="华文中宋"/>
                <w:spacing w:val="-12"/>
                <w:sz w:val="28"/>
              </w:rPr>
              <w:t>(</w:t>
            </w:r>
            <w:r>
              <w:rPr>
                <w:rFonts w:hint="eastAsia" w:ascii="华文中宋" w:hAnsi="华文中宋" w:eastAsia="华文中宋"/>
                <w:spacing w:val="-12"/>
                <w:sz w:val="24"/>
              </w:rPr>
              <w:t>名称和版次</w:t>
            </w:r>
            <w:r>
              <w:rPr>
                <w:rFonts w:ascii="华文中宋" w:hAnsi="华文中宋" w:eastAsia="华文中宋"/>
                <w:spacing w:val="-12"/>
                <w:sz w:val="24"/>
              </w:rPr>
              <w:t>)</w:t>
            </w:r>
          </w:p>
        </w:tc>
        <w:tc>
          <w:tcPr>
            <w:tcW w:w="2670"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仿宋" w:hAnsi="仿宋" w:eastAsia="仿宋"/>
                <w:color w:val="808080"/>
                <w:szCs w:val="21"/>
                <w:lang w:val="en-US" w:eastAsia="zh-CN"/>
              </w:rPr>
            </w:pPr>
            <w:r>
              <w:rPr>
                <w:rFonts w:hint="eastAsia" w:ascii="华文中宋" w:hAnsi="华文中宋" w:eastAsia="华文中宋"/>
                <w:spacing w:val="-12"/>
                <w:sz w:val="28"/>
                <w:szCs w:val="22"/>
                <w:lang w:val="en-US" w:eastAsia="zh-CN"/>
              </w:rPr>
              <w:t>磐安报、二三连版</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作品字数</w:t>
            </w: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olor w:val="808080"/>
                <w:szCs w:val="21"/>
                <w:lang w:val="en-US" w:eastAsia="zh-CN"/>
              </w:rPr>
            </w:pPr>
            <w:r>
              <w:rPr>
                <w:rFonts w:hint="eastAsia" w:ascii="华文中宋" w:hAnsi="华文中宋" w:eastAsia="华文中宋"/>
                <w:spacing w:val="-12"/>
                <w:sz w:val="28"/>
                <w:szCs w:val="22"/>
                <w:lang w:val="en-US" w:eastAsia="zh-CN"/>
              </w:rPr>
              <w:t>2550字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526" w:type="dxa"/>
            <w:gridSpan w:val="2"/>
            <w:noWrap w:val="0"/>
            <w:vAlign w:val="top"/>
          </w:tcPr>
          <w:p>
            <w:pPr>
              <w:spacing w:line="340" w:lineRule="exact"/>
              <w:jc w:val="center"/>
              <w:rPr>
                <w:rFonts w:ascii="黑体" w:hAnsi="华文中宋" w:eastAsia="黑体"/>
                <w:sz w:val="28"/>
              </w:rPr>
            </w:pPr>
            <w:r>
              <w:rPr>
                <w:rFonts w:ascii="黑体" w:hAnsi="华文中宋" w:eastAsia="黑体"/>
                <w:sz w:val="28"/>
              </w:rPr>
              <w:t xml:space="preserve">   ︵</w:t>
            </w:r>
          </w:p>
          <w:p>
            <w:pPr>
              <w:spacing w:line="340" w:lineRule="exact"/>
              <w:jc w:val="center"/>
              <w:rPr>
                <w:rFonts w:ascii="黑体" w:hAnsi="华文中宋" w:eastAsia="黑体"/>
                <w:sz w:val="28"/>
              </w:rPr>
            </w:pPr>
            <w:r>
              <w:rPr>
                <w:rFonts w:hint="eastAsia" w:ascii="黑体" w:hAnsi="华文中宋" w:eastAsia="黑体"/>
                <w:sz w:val="28"/>
              </w:rPr>
              <w:t>采作</w:t>
            </w:r>
          </w:p>
          <w:p>
            <w:pPr>
              <w:spacing w:line="340" w:lineRule="exact"/>
              <w:jc w:val="center"/>
              <w:rPr>
                <w:rFonts w:ascii="黑体" w:hAnsi="华文中宋" w:eastAsia="黑体"/>
                <w:sz w:val="28"/>
              </w:rPr>
            </w:pPr>
            <w:r>
              <w:rPr>
                <w:rFonts w:hint="eastAsia" w:ascii="黑体" w:hAnsi="华文中宋" w:eastAsia="黑体"/>
                <w:sz w:val="28"/>
              </w:rPr>
              <w:t>编品</w:t>
            </w:r>
          </w:p>
          <w:p>
            <w:pPr>
              <w:spacing w:line="340" w:lineRule="exact"/>
              <w:jc w:val="center"/>
              <w:rPr>
                <w:rFonts w:ascii="黑体" w:hAnsi="华文中宋" w:eastAsia="黑体"/>
                <w:sz w:val="28"/>
              </w:rPr>
            </w:pPr>
            <w:r>
              <w:rPr>
                <w:rFonts w:hint="eastAsia" w:ascii="黑体" w:hAnsi="华文中宋" w:eastAsia="黑体"/>
                <w:sz w:val="28"/>
              </w:rPr>
              <w:t>过简</w:t>
            </w:r>
          </w:p>
          <w:p>
            <w:pPr>
              <w:spacing w:line="340" w:lineRule="exact"/>
              <w:jc w:val="center"/>
              <w:rPr>
                <w:rFonts w:ascii="黑体" w:hAnsi="华文中宋" w:eastAsia="黑体"/>
                <w:sz w:val="28"/>
              </w:rPr>
            </w:pPr>
            <w:r>
              <w:rPr>
                <w:rFonts w:hint="eastAsia" w:ascii="黑体" w:hAnsi="华文中宋" w:eastAsia="黑体"/>
                <w:sz w:val="28"/>
              </w:rPr>
              <w:t>程介</w:t>
            </w:r>
          </w:p>
          <w:p>
            <w:pPr>
              <w:spacing w:line="380" w:lineRule="exact"/>
              <w:jc w:val="center"/>
              <w:rPr>
                <w:rFonts w:ascii="华文中宋" w:hAnsi="华文中宋" w:eastAsia="华文中宋"/>
                <w:sz w:val="28"/>
              </w:rPr>
            </w:pPr>
            <w:r>
              <w:rPr>
                <w:rFonts w:ascii="黑体" w:hAnsi="华文中宋" w:eastAsia="黑体"/>
                <w:sz w:val="28"/>
              </w:rPr>
              <w:t xml:space="preserve">   ︶</w:t>
            </w:r>
          </w:p>
        </w:tc>
        <w:tc>
          <w:tcPr>
            <w:tcW w:w="7546" w:type="dxa"/>
            <w:gridSpan w:val="9"/>
            <w:tcBorders>
              <w:top w:val="single" w:color="auto" w:sz="4" w:space="0"/>
              <w:left w:val="single" w:color="auto" w:sz="4" w:space="0"/>
              <w:bottom w:val="single" w:color="auto" w:sz="4" w:space="0"/>
              <w:right w:val="single" w:color="auto" w:sz="4" w:space="0"/>
            </w:tcBorders>
            <w:noWrap w:val="0"/>
            <w:vAlign w:val="top"/>
          </w:tcPr>
          <w:p>
            <w:pPr>
              <w:jc w:val="left"/>
              <w:rPr>
                <w:rFonts w:hint="default" w:ascii="仿宋" w:hAnsi="仿宋" w:eastAsia="仿宋"/>
                <w:color w:val="808080"/>
                <w:sz w:val="24"/>
                <w:szCs w:val="24"/>
                <w:lang w:val="en-US" w:eastAsia="zh-CN"/>
              </w:rPr>
            </w:pPr>
            <w:r>
              <w:rPr>
                <w:rFonts w:hint="eastAsia" w:ascii="仿宋" w:hAnsi="仿宋" w:eastAsia="仿宋"/>
                <w:b/>
                <w:bCs/>
                <w:color w:val="808080"/>
                <w:sz w:val="24"/>
                <w:szCs w:val="24"/>
                <w:lang w:val="en-US" w:eastAsia="zh-CN"/>
              </w:rPr>
              <w:t>采访背景</w:t>
            </w:r>
            <w:r>
              <w:rPr>
                <w:rFonts w:hint="eastAsia" w:ascii="仿宋" w:hAnsi="仿宋" w:eastAsia="仿宋"/>
                <w:color w:val="808080"/>
                <w:sz w:val="24"/>
                <w:szCs w:val="24"/>
                <w:lang w:val="en-US" w:eastAsia="zh-CN"/>
              </w:rPr>
              <w:t>：采写背景是在磐安县周边地区都已出现新冠疫情确诊病例，疫情防控地图上磐安县俨然成为“浙中一片净土”。当时，磐安县面临着严重的外部输入风险和压力，县级交通卡点是最前沿防线，某种程度上也是最后一道防线，肩负着守护全磐人民生命健康安全的重任。</w:t>
            </w:r>
          </w:p>
          <w:p>
            <w:pPr>
              <w:jc w:val="left"/>
              <w:rPr>
                <w:rFonts w:hint="eastAsia" w:ascii="仿宋" w:hAnsi="仿宋" w:eastAsia="仿宋"/>
                <w:color w:val="808080"/>
                <w:sz w:val="24"/>
                <w:szCs w:val="24"/>
                <w:lang w:val="en-US" w:eastAsia="zh-CN"/>
              </w:rPr>
            </w:pPr>
            <w:r>
              <w:rPr>
                <w:rFonts w:hint="eastAsia" w:ascii="仿宋" w:hAnsi="仿宋" w:eastAsia="仿宋"/>
                <w:b/>
                <w:bCs/>
                <w:color w:val="808080"/>
                <w:sz w:val="24"/>
                <w:szCs w:val="24"/>
                <w:lang w:val="en-US" w:eastAsia="zh-CN"/>
              </w:rPr>
              <w:t>采访过程</w:t>
            </w:r>
            <w:r>
              <w:rPr>
                <w:rFonts w:hint="eastAsia" w:ascii="仿宋" w:hAnsi="仿宋" w:eastAsia="仿宋"/>
                <w:color w:val="808080"/>
                <w:sz w:val="24"/>
                <w:szCs w:val="24"/>
                <w:lang w:val="en-US" w:eastAsia="zh-CN"/>
              </w:rPr>
              <w:t>：</w:t>
            </w:r>
            <w:r>
              <w:rPr>
                <w:rFonts w:hint="default" w:ascii="仿宋" w:hAnsi="仿宋" w:eastAsia="仿宋"/>
                <w:color w:val="808080"/>
                <w:sz w:val="24"/>
                <w:szCs w:val="24"/>
                <w:lang w:val="en-US" w:eastAsia="zh-CN"/>
              </w:rPr>
              <w:t>2月3日深夜11时55分</w:t>
            </w:r>
            <w:r>
              <w:rPr>
                <w:rFonts w:hint="eastAsia" w:ascii="仿宋" w:hAnsi="仿宋" w:eastAsia="仿宋"/>
                <w:color w:val="808080"/>
                <w:sz w:val="24"/>
                <w:szCs w:val="24"/>
                <w:lang w:val="en-US" w:eastAsia="zh-CN"/>
              </w:rPr>
              <w:t>，磐安县融媒体中心主任虞晓峰带队，深夜暗访各一线卡点值守情况。</w:t>
            </w:r>
          </w:p>
          <w:p>
            <w:pPr>
              <w:ind w:firstLine="480" w:firstLineChars="200"/>
              <w:jc w:val="left"/>
              <w:rPr>
                <w:rFonts w:hint="eastAsia" w:ascii="仿宋" w:hAnsi="仿宋" w:eastAsia="仿宋"/>
                <w:color w:val="808080"/>
                <w:sz w:val="24"/>
                <w:szCs w:val="24"/>
                <w:lang w:val="en-US" w:eastAsia="zh-CN"/>
              </w:rPr>
            </w:pPr>
            <w:r>
              <w:rPr>
                <w:rFonts w:hint="eastAsia" w:ascii="仿宋" w:hAnsi="仿宋" w:eastAsia="仿宋"/>
                <w:color w:val="808080"/>
                <w:sz w:val="24"/>
                <w:szCs w:val="24"/>
                <w:lang w:val="en-US" w:eastAsia="zh-CN"/>
              </w:rPr>
              <w:t>山夜寂静，温度接近零度，天还下着小雨，暗访记者依次前往“东仙线”盘峰乡冲背卡点、诸永高速双峰出口卡点、县城台口卡点，历时近3个小时，记者用镜头和文字记录了一个个卡点在简陋条件下，值守人员严格落实疫情防控要求，默默敬业值守的精神和态度。</w:t>
            </w:r>
          </w:p>
          <w:p>
            <w:pPr>
              <w:ind w:firstLine="480" w:firstLineChars="200"/>
              <w:jc w:val="left"/>
              <w:rPr>
                <w:rFonts w:hint="default" w:ascii="仿宋" w:hAnsi="仿宋" w:eastAsia="仿宋"/>
                <w:color w:val="808080"/>
                <w:szCs w:val="21"/>
                <w:lang w:val="en-US" w:eastAsia="zh-CN"/>
              </w:rPr>
            </w:pPr>
            <w:r>
              <w:rPr>
                <w:rFonts w:hint="eastAsia" w:ascii="仿宋" w:hAnsi="仿宋" w:eastAsia="仿宋"/>
                <w:color w:val="808080"/>
                <w:sz w:val="24"/>
                <w:szCs w:val="24"/>
                <w:lang w:val="en-US" w:eastAsia="zh-CN"/>
              </w:rPr>
              <w:t>不管</w:t>
            </w:r>
            <w:r>
              <w:rPr>
                <w:rFonts w:hint="default" w:ascii="仿宋" w:hAnsi="仿宋" w:eastAsia="仿宋"/>
                <w:color w:val="808080"/>
                <w:sz w:val="24"/>
                <w:szCs w:val="24"/>
                <w:lang w:val="en-US" w:eastAsia="zh-CN"/>
              </w:rPr>
              <w:t>白天黑夜，荒郊野外，风里雨里，</w:t>
            </w:r>
            <w:r>
              <w:rPr>
                <w:rFonts w:hint="eastAsia" w:ascii="仿宋" w:hAnsi="仿宋" w:eastAsia="仿宋"/>
                <w:color w:val="808080"/>
                <w:sz w:val="24"/>
                <w:szCs w:val="24"/>
                <w:lang w:val="en-US" w:eastAsia="zh-CN"/>
              </w:rPr>
              <w:t>卡点值守人员</w:t>
            </w:r>
            <w:r>
              <w:rPr>
                <w:rFonts w:hint="default" w:ascii="仿宋" w:hAnsi="仿宋" w:eastAsia="仿宋"/>
                <w:color w:val="808080"/>
                <w:sz w:val="24"/>
                <w:szCs w:val="24"/>
                <w:lang w:val="en-US" w:eastAsia="zh-CN"/>
              </w:rPr>
              <w:t>接触的可能是最危险的人群，面对的可能是一些人的不理解，但他们无怨无悔、无畏无惧。磐安这片“净土”真是因为他们</w:t>
            </w:r>
            <w:r>
              <w:rPr>
                <w:rFonts w:hint="eastAsia" w:ascii="仿宋" w:hAnsi="仿宋" w:eastAsia="仿宋"/>
                <w:color w:val="808080"/>
                <w:sz w:val="24"/>
                <w:szCs w:val="24"/>
                <w:lang w:val="en-US" w:eastAsia="zh-CN"/>
              </w:rPr>
              <w:t>的坚守</w:t>
            </w:r>
            <w:r>
              <w:rPr>
                <w:rFonts w:hint="default" w:ascii="仿宋" w:hAnsi="仿宋" w:eastAsia="仿宋"/>
                <w:color w:val="808080"/>
                <w:sz w:val="24"/>
                <w:szCs w:val="24"/>
                <w:lang w:val="en-US" w:eastAsia="zh-CN"/>
              </w:rPr>
              <w:t>而“净”的。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trPr>
        <w:tc>
          <w:tcPr>
            <w:tcW w:w="1526" w:type="dxa"/>
            <w:gridSpan w:val="2"/>
            <w:noWrap w:val="0"/>
            <w:vAlign w:val="top"/>
          </w:tcPr>
          <w:p>
            <w:pPr>
              <w:spacing w:line="380" w:lineRule="exact"/>
              <w:jc w:val="center"/>
              <w:rPr>
                <w:rFonts w:ascii="华文中宋" w:hAnsi="华文中宋" w:eastAsia="华文中宋"/>
                <w:sz w:val="28"/>
              </w:rPr>
            </w:pPr>
            <w:r>
              <w:rPr>
                <w:rFonts w:hint="eastAsia" w:ascii="华文中宋" w:hAnsi="华文中宋" w:eastAsia="华文中宋"/>
                <w:sz w:val="28"/>
              </w:rPr>
              <w:t>社会</w:t>
            </w:r>
          </w:p>
          <w:p>
            <w:pPr>
              <w:spacing w:line="380" w:lineRule="exact"/>
              <w:jc w:val="center"/>
              <w:rPr>
                <w:rFonts w:ascii="华文中宋" w:hAnsi="华文中宋" w:eastAsia="华文中宋"/>
                <w:sz w:val="28"/>
              </w:rPr>
            </w:pPr>
            <w:r>
              <w:rPr>
                <w:rFonts w:hint="eastAsia" w:ascii="华文中宋" w:hAnsi="华文中宋" w:eastAsia="华文中宋"/>
                <w:sz w:val="28"/>
              </w:rPr>
              <w:t>效果</w:t>
            </w:r>
          </w:p>
        </w:tc>
        <w:tc>
          <w:tcPr>
            <w:tcW w:w="7546" w:type="dxa"/>
            <w:gridSpan w:val="9"/>
            <w:tcBorders>
              <w:top w:val="single" w:color="auto" w:sz="4" w:space="0"/>
              <w:left w:val="single" w:color="auto" w:sz="4" w:space="0"/>
              <w:bottom w:val="single" w:color="auto" w:sz="4" w:space="0"/>
              <w:right w:val="single" w:color="auto" w:sz="4" w:space="0"/>
            </w:tcBorders>
            <w:noWrap w:val="0"/>
            <w:vAlign w:val="top"/>
          </w:tcPr>
          <w:p>
            <w:pPr>
              <w:ind w:firstLine="480" w:firstLineChars="200"/>
              <w:jc w:val="left"/>
              <w:rPr>
                <w:rFonts w:hint="default" w:ascii="仿宋_GB2312" w:eastAsia="仿宋_GB2312"/>
                <w:sz w:val="28"/>
                <w:lang w:val="en-US" w:eastAsia="zh-CN"/>
              </w:rPr>
            </w:pPr>
            <w:r>
              <w:rPr>
                <w:rFonts w:hint="eastAsia" w:ascii="仿宋" w:hAnsi="仿宋" w:eastAsia="仿宋"/>
                <w:color w:val="808080"/>
                <w:sz w:val="24"/>
                <w:szCs w:val="24"/>
                <w:lang w:val="en-US" w:eastAsia="zh-CN"/>
              </w:rPr>
              <w:t>报道刊出，受到县领导高度赞誉，迅速获得社会大众广泛好评和关注，全县人民深刻了解到“无疫磐安”来之不易，激发起对战“疫”勇士们的敬意；也让全县百姓深刻领会到抗疫从来不是一个卡点或是一些部门的事情，而是关乎每一个人，极大激发了全县人民抗疫热情和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2" w:hRule="atLeast"/>
        </w:trPr>
        <w:tc>
          <w:tcPr>
            <w:tcW w:w="1526" w:type="dxa"/>
            <w:gridSpan w:val="2"/>
            <w:noWrap w:val="0"/>
            <w:vAlign w:val="top"/>
          </w:tcPr>
          <w:p>
            <w:pPr>
              <w:spacing w:line="380" w:lineRule="exact"/>
              <w:jc w:val="center"/>
              <w:rPr>
                <w:rFonts w:ascii="黑体" w:hAnsi="华文中宋" w:eastAsia="黑体"/>
                <w:sz w:val="28"/>
              </w:rPr>
            </w:pPr>
            <w:r>
              <w:rPr>
                <w:rFonts w:ascii="黑体" w:hAnsi="华文中宋" w:eastAsia="黑体"/>
                <w:sz w:val="28"/>
              </w:rPr>
              <w:t xml:space="preserve"> ︵</w:t>
            </w:r>
          </w:p>
          <w:p>
            <w:pPr>
              <w:spacing w:line="380" w:lineRule="exact"/>
              <w:jc w:val="center"/>
              <w:rPr>
                <w:rFonts w:ascii="黑体" w:hAnsi="华文中宋" w:eastAsia="黑体"/>
                <w:sz w:val="28"/>
              </w:rPr>
            </w:pPr>
            <w:r>
              <w:rPr>
                <w:rFonts w:hint="eastAsia" w:ascii="黑体" w:hAnsi="华文中宋" w:eastAsia="黑体"/>
                <w:sz w:val="28"/>
              </w:rPr>
              <w:t>初推</w:t>
            </w:r>
          </w:p>
          <w:p>
            <w:pPr>
              <w:spacing w:line="380" w:lineRule="exact"/>
              <w:jc w:val="center"/>
              <w:rPr>
                <w:rFonts w:ascii="黑体" w:hAnsi="华文中宋" w:eastAsia="黑体"/>
                <w:sz w:val="28"/>
              </w:rPr>
            </w:pPr>
            <w:r>
              <w:rPr>
                <w:rFonts w:hint="eastAsia" w:ascii="黑体" w:hAnsi="华文中宋" w:eastAsia="黑体"/>
                <w:sz w:val="28"/>
              </w:rPr>
              <w:t>评荐</w:t>
            </w:r>
          </w:p>
          <w:p>
            <w:pPr>
              <w:spacing w:line="380" w:lineRule="exact"/>
              <w:jc w:val="center"/>
              <w:rPr>
                <w:rFonts w:ascii="黑体" w:hAnsi="华文中宋" w:eastAsia="黑体"/>
                <w:sz w:val="28"/>
              </w:rPr>
            </w:pPr>
            <w:r>
              <w:rPr>
                <w:rFonts w:hint="eastAsia" w:ascii="黑体" w:hAnsi="华文中宋" w:eastAsia="黑体"/>
                <w:sz w:val="28"/>
              </w:rPr>
              <w:t>评理</w:t>
            </w:r>
          </w:p>
          <w:p>
            <w:pPr>
              <w:spacing w:line="380" w:lineRule="exact"/>
              <w:jc w:val="center"/>
              <w:rPr>
                <w:rFonts w:ascii="黑体" w:hAnsi="华文中宋" w:eastAsia="黑体"/>
                <w:sz w:val="28"/>
              </w:rPr>
            </w:pPr>
            <w:r>
              <w:rPr>
                <w:rFonts w:hint="eastAsia" w:ascii="黑体" w:hAnsi="华文中宋" w:eastAsia="黑体"/>
                <w:sz w:val="28"/>
              </w:rPr>
              <w:t>语由</w:t>
            </w:r>
          </w:p>
          <w:p>
            <w:pPr>
              <w:spacing w:line="380" w:lineRule="exact"/>
              <w:jc w:val="center"/>
              <w:rPr>
                <w:rFonts w:ascii="华文中宋" w:hAnsi="华文中宋" w:eastAsia="华文中宋"/>
                <w:sz w:val="28"/>
              </w:rPr>
            </w:pPr>
            <w:r>
              <w:rPr>
                <w:rFonts w:ascii="黑体" w:hAnsi="华文中宋" w:eastAsia="黑体"/>
                <w:sz w:val="28"/>
              </w:rPr>
              <w:t xml:space="preserve">  ︶</w:t>
            </w:r>
          </w:p>
        </w:tc>
        <w:tc>
          <w:tcPr>
            <w:tcW w:w="7546" w:type="dxa"/>
            <w:gridSpan w:val="9"/>
            <w:tcBorders>
              <w:top w:val="single" w:color="auto" w:sz="4" w:space="0"/>
              <w:left w:val="single" w:color="auto" w:sz="4" w:space="0"/>
              <w:bottom w:val="single" w:color="auto" w:sz="4" w:space="0"/>
              <w:right w:val="single" w:color="auto" w:sz="4" w:space="0"/>
            </w:tcBorders>
            <w:noWrap w:val="0"/>
            <w:vAlign w:val="top"/>
          </w:tcPr>
          <w:p>
            <w:pPr>
              <w:ind w:firstLine="480" w:firstLineChars="200"/>
              <w:jc w:val="left"/>
              <w:rPr>
                <w:rFonts w:ascii="仿宋_GB2312" w:eastAsia="仿宋_GB2312"/>
                <w:sz w:val="28"/>
              </w:rPr>
            </w:pPr>
            <w:r>
              <w:rPr>
                <w:rFonts w:hint="eastAsia" w:ascii="仿宋" w:hAnsi="仿宋" w:eastAsia="仿宋"/>
                <w:color w:val="808080"/>
                <w:sz w:val="24"/>
                <w:szCs w:val="24"/>
              </w:rPr>
              <w:t>自荐</w:t>
            </w:r>
            <w:r>
              <w:rPr>
                <w:rFonts w:hint="eastAsia" w:ascii="仿宋" w:hAnsi="仿宋" w:eastAsia="仿宋"/>
                <w:color w:val="808080"/>
                <w:sz w:val="24"/>
                <w:szCs w:val="24"/>
                <w:lang w:eastAsia="zh-CN"/>
              </w:rPr>
              <w:t>。</w:t>
            </w:r>
            <w:r>
              <w:rPr>
                <w:rFonts w:hint="eastAsia" w:ascii="仿宋" w:hAnsi="仿宋" w:eastAsia="仿宋"/>
                <w:color w:val="808080"/>
                <w:sz w:val="24"/>
                <w:szCs w:val="24"/>
                <w:lang w:val="en-US" w:eastAsia="zh-CN"/>
              </w:rPr>
              <w:t>本次报道记者深夜深入采访现场，克服低温下雨、路况条件较差等外部不利因素，作者手法细腻，结合亲身体会，展现了卡点值守人员鲜为人知的一面，代入感极强，向观众多角度呈现了磐安县级交通卡点一线值守人员的工作状态和精神面貌，揭露了这群默默无闻，却坚守在最危险地方的最可爱人群。完成了作为新闻媒体对社会监督和舆论引导的积极作用，增强了磐安县全县人民的抗疫信心，并激发了全县人民的抗疫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exact"/>
        </w:trPr>
        <w:tc>
          <w:tcPr>
            <w:tcW w:w="4547" w:type="dxa"/>
            <w:gridSpan w:val="6"/>
            <w:tcBorders>
              <w:right w:val="single" w:color="auto" w:sz="4" w:space="0"/>
            </w:tcBorders>
            <w:noWrap w:val="0"/>
            <w:vAlign w:val="center"/>
          </w:tcPr>
          <w:p>
            <w:pPr>
              <w:spacing w:line="380" w:lineRule="exact"/>
              <w:jc w:val="left"/>
              <w:rPr>
                <w:rFonts w:ascii="仿宋_GB2312" w:eastAsia="仿宋_GB2312"/>
                <w:sz w:val="28"/>
              </w:rPr>
            </w:pPr>
            <w:r>
              <w:rPr>
                <w:rFonts w:hint="eastAsia" w:ascii="华文中宋" w:hAnsi="华文中宋" w:eastAsia="华文中宋"/>
                <w:sz w:val="28"/>
              </w:rPr>
              <w:t>推荐单位意见</w:t>
            </w:r>
          </w:p>
        </w:tc>
        <w:tc>
          <w:tcPr>
            <w:tcW w:w="4525" w:type="dxa"/>
            <w:gridSpan w:val="5"/>
            <w:tcBorders>
              <w:right w:val="single" w:color="auto" w:sz="4" w:space="0"/>
            </w:tcBorders>
            <w:noWrap w:val="0"/>
            <w:vAlign w:val="top"/>
          </w:tcPr>
          <w:p>
            <w:pPr>
              <w:jc w:val="left"/>
              <w:rPr>
                <w:rFonts w:ascii="仿宋_GB2312" w:eastAsia="仿宋_GB2312"/>
                <w:sz w:val="28"/>
              </w:rPr>
            </w:pPr>
            <w:r>
              <w:rPr>
                <w:rFonts w:hint="eastAsia" w:ascii="华文中宋" w:hAnsi="华文中宋" w:eastAsia="华文中宋"/>
                <w:sz w:val="28"/>
              </w:rPr>
              <w:t>报送单位意见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exact"/>
        </w:trPr>
        <w:tc>
          <w:tcPr>
            <w:tcW w:w="4547" w:type="dxa"/>
            <w:gridSpan w:val="6"/>
            <w:tcBorders>
              <w:right w:val="single" w:color="auto" w:sz="4" w:space="0"/>
            </w:tcBorders>
            <w:noWrap w:val="0"/>
            <w:vAlign w:val="top"/>
          </w:tcPr>
          <w:p>
            <w:pPr>
              <w:spacing w:line="320" w:lineRule="exact"/>
              <w:ind w:left="1794" w:hanging="1794" w:hangingChars="650"/>
              <w:jc w:val="left"/>
              <w:rPr>
                <w:rFonts w:hint="eastAsia" w:ascii="华文中宋" w:hAnsi="华文中宋" w:eastAsia="华文中宋"/>
                <w:spacing w:val="-2"/>
                <w:sz w:val="28"/>
              </w:rPr>
            </w:pPr>
            <w:r>
              <w:rPr>
                <w:rFonts w:hint="eastAsia" w:ascii="华文中宋" w:hAnsi="华文中宋" w:eastAsia="华文中宋"/>
                <w:spacing w:val="-2"/>
                <w:sz w:val="28"/>
              </w:rPr>
              <w:t>领导签名：</w:t>
            </w:r>
          </w:p>
          <w:p>
            <w:pPr>
              <w:spacing w:line="320" w:lineRule="exact"/>
              <w:ind w:left="1794" w:hanging="1794" w:hangingChars="650"/>
              <w:jc w:val="left"/>
              <w:rPr>
                <w:rFonts w:ascii="华文中宋" w:hAnsi="华文中宋" w:eastAsia="华文中宋"/>
                <w:spacing w:val="-2"/>
                <w:sz w:val="28"/>
              </w:rPr>
            </w:pPr>
          </w:p>
          <w:p>
            <w:pPr>
              <w:spacing w:line="320" w:lineRule="exact"/>
              <w:ind w:firstLine="1820" w:firstLineChars="650"/>
              <w:jc w:val="left"/>
              <w:rPr>
                <w:rFonts w:ascii="华文中宋" w:hAnsi="华文中宋" w:eastAsia="华文中宋"/>
                <w:sz w:val="28"/>
              </w:rPr>
            </w:pPr>
            <w:r>
              <w:rPr>
                <w:rFonts w:hint="eastAsia" w:ascii="华文中宋" w:hAnsi="华文中宋" w:eastAsia="华文中宋"/>
                <w:sz w:val="28"/>
              </w:rPr>
              <w:t xml:space="preserve">   （盖单位公章）</w:t>
            </w:r>
          </w:p>
          <w:p>
            <w:pPr>
              <w:spacing w:line="320" w:lineRule="exact"/>
              <w:ind w:firstLine="1680" w:firstLineChars="600"/>
              <w:jc w:val="left"/>
              <w:rPr>
                <w:rFonts w:ascii="仿宋_GB2312" w:eastAsia="仿宋_GB2312"/>
                <w:sz w:val="28"/>
              </w:rPr>
            </w:pPr>
            <w:r>
              <w:rPr>
                <w:rFonts w:hint="eastAsia" w:ascii="华文中宋" w:hAnsi="华文中宋" w:eastAsia="华文中宋"/>
                <w:sz w:val="28"/>
              </w:rPr>
              <w:t xml:space="preserve">   </w:t>
            </w:r>
            <w:r>
              <w:rPr>
                <w:rFonts w:ascii="华文中宋" w:hAnsi="华文中宋" w:eastAsia="华文中宋"/>
                <w:sz w:val="28"/>
              </w:rPr>
              <w:t>202</w:t>
            </w:r>
            <w:r>
              <w:rPr>
                <w:rFonts w:hint="eastAsia" w:ascii="华文中宋" w:hAnsi="华文中宋" w:eastAsia="华文中宋"/>
                <w:sz w:val="28"/>
              </w:rPr>
              <w:t>1年  月  日</w:t>
            </w:r>
          </w:p>
        </w:tc>
        <w:tc>
          <w:tcPr>
            <w:tcW w:w="4525" w:type="dxa"/>
            <w:gridSpan w:val="5"/>
            <w:tcBorders>
              <w:right w:val="single" w:color="auto" w:sz="4" w:space="0"/>
            </w:tcBorders>
            <w:noWrap w:val="0"/>
            <w:vAlign w:val="top"/>
          </w:tcPr>
          <w:p>
            <w:pPr>
              <w:spacing w:line="320" w:lineRule="exact"/>
              <w:jc w:val="left"/>
              <w:rPr>
                <w:rFonts w:hint="eastAsia" w:ascii="华文中宋" w:hAnsi="华文中宋" w:eastAsia="华文中宋"/>
                <w:spacing w:val="-2"/>
                <w:sz w:val="28"/>
              </w:rPr>
            </w:pPr>
            <w:r>
              <w:rPr>
                <w:rFonts w:hint="eastAsia" w:ascii="华文中宋" w:hAnsi="华文中宋" w:eastAsia="华文中宋"/>
                <w:spacing w:val="-2"/>
                <w:sz w:val="28"/>
              </w:rPr>
              <w:t>领导签名：</w:t>
            </w:r>
          </w:p>
          <w:p>
            <w:pPr>
              <w:spacing w:line="320" w:lineRule="exact"/>
              <w:jc w:val="left"/>
              <w:rPr>
                <w:rFonts w:ascii="华文中宋" w:hAnsi="华文中宋" w:eastAsia="华文中宋"/>
                <w:spacing w:val="-2"/>
                <w:sz w:val="28"/>
              </w:rPr>
            </w:pPr>
          </w:p>
          <w:p>
            <w:pPr>
              <w:spacing w:line="320" w:lineRule="exact"/>
              <w:ind w:firstLine="1540" w:firstLineChars="550"/>
              <w:rPr>
                <w:rFonts w:ascii="华文中宋" w:hAnsi="华文中宋" w:eastAsia="华文中宋"/>
                <w:sz w:val="28"/>
              </w:rPr>
            </w:pPr>
            <w:r>
              <w:rPr>
                <w:rFonts w:hint="eastAsia" w:ascii="华文中宋" w:hAnsi="华文中宋" w:eastAsia="华文中宋"/>
                <w:sz w:val="28"/>
              </w:rPr>
              <w:t xml:space="preserve">     （盖单位公章）</w:t>
            </w:r>
          </w:p>
          <w:p>
            <w:pPr>
              <w:spacing w:line="320" w:lineRule="exact"/>
              <w:ind w:firstLine="1120" w:firstLineChars="400"/>
              <w:jc w:val="left"/>
              <w:rPr>
                <w:rFonts w:ascii="仿宋_GB2312" w:eastAsia="仿宋_GB2312"/>
                <w:sz w:val="28"/>
              </w:rPr>
            </w:pPr>
            <w:r>
              <w:rPr>
                <w:rFonts w:hint="eastAsia" w:ascii="华文中宋" w:hAnsi="华文中宋" w:eastAsia="华文中宋"/>
                <w:sz w:val="28"/>
              </w:rPr>
              <w:t xml:space="preserve">       </w:t>
            </w:r>
            <w:r>
              <w:rPr>
                <w:rFonts w:ascii="华文中宋" w:hAnsi="华文中宋" w:eastAsia="华文中宋"/>
                <w:sz w:val="28"/>
              </w:rPr>
              <w:t>202</w:t>
            </w:r>
            <w:r>
              <w:rPr>
                <w:rFonts w:hint="eastAsia" w:ascii="华文中宋" w:hAnsi="华文中宋" w:eastAsia="华文中宋"/>
                <w:sz w:val="28"/>
              </w:rPr>
              <w:t>1年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0" w:hRule="exact"/>
        </w:trPr>
        <w:tc>
          <w:tcPr>
            <w:tcW w:w="1641"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华文中宋" w:hAnsi="华文中宋" w:eastAsia="华文中宋"/>
                <w:spacing w:val="-12"/>
                <w:sz w:val="28"/>
                <w:szCs w:val="28"/>
              </w:rPr>
            </w:pPr>
            <w:r>
              <w:rPr>
                <w:rFonts w:hint="eastAsia" w:ascii="华文中宋" w:hAnsi="华文中宋" w:eastAsia="华文中宋"/>
                <w:spacing w:val="-12"/>
                <w:sz w:val="28"/>
                <w:szCs w:val="28"/>
              </w:rPr>
              <w:t>联系人</w:t>
            </w:r>
            <w:r>
              <w:rPr>
                <w:rFonts w:ascii="华文中宋" w:hAnsi="华文中宋" w:eastAsia="华文中宋"/>
                <w:spacing w:val="-12"/>
                <w:sz w:val="28"/>
                <w:szCs w:val="28"/>
              </w:rPr>
              <w:t>(作者)</w:t>
            </w:r>
          </w:p>
        </w:tc>
        <w:tc>
          <w:tcPr>
            <w:tcW w:w="3225"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华文中宋" w:hAnsi="华文中宋" w:eastAsia="华文中宋"/>
                <w:sz w:val="28"/>
              </w:rPr>
            </w:pPr>
            <w:r>
              <w:rPr>
                <w:rFonts w:hint="eastAsia" w:ascii="宋体" w:hAnsi="宋体"/>
                <w:sz w:val="28"/>
                <w:lang w:val="en-US" w:eastAsia="zh-CN"/>
              </w:rPr>
              <w:t>卢明</w:t>
            </w:r>
          </w:p>
        </w:tc>
        <w:tc>
          <w:tcPr>
            <w:tcW w:w="979"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华文中宋" w:hAnsi="华文中宋" w:eastAsia="华文中宋"/>
                <w:sz w:val="28"/>
              </w:rPr>
            </w:pPr>
            <w:r>
              <w:rPr>
                <w:rFonts w:hint="eastAsia" w:ascii="华文中宋" w:hAnsi="华文中宋" w:eastAsia="华文中宋"/>
                <w:sz w:val="28"/>
              </w:rPr>
              <w:t>手机</w:t>
            </w:r>
          </w:p>
        </w:tc>
        <w:tc>
          <w:tcPr>
            <w:tcW w:w="3227"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华文中宋" w:hAnsi="华文中宋" w:eastAsia="华文中宋"/>
                <w:sz w:val="28"/>
              </w:rPr>
            </w:pPr>
            <w:r>
              <w:rPr>
                <w:rFonts w:hint="eastAsia" w:ascii="宋体" w:hAnsi="宋体"/>
                <w:sz w:val="28"/>
                <w:lang w:val="en-US" w:eastAsia="zh-CN"/>
              </w:rPr>
              <w:t>18121207112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3" w:hRule="exact"/>
        </w:trPr>
        <w:tc>
          <w:tcPr>
            <w:tcW w:w="1031" w:type="dxa"/>
            <w:tcBorders>
              <w:left w:val="single" w:color="auto" w:sz="4" w:space="0"/>
              <w:bottom w:val="single" w:color="auto" w:sz="4" w:space="0"/>
              <w:right w:val="single" w:color="auto" w:sz="4" w:space="0"/>
            </w:tcBorders>
            <w:noWrap w:val="0"/>
            <w:vAlign w:val="top"/>
          </w:tcPr>
          <w:p>
            <w:pPr>
              <w:spacing w:line="500" w:lineRule="exact"/>
              <w:rPr>
                <w:rFonts w:ascii="华文中宋" w:hAnsi="华文中宋" w:eastAsia="华文中宋"/>
                <w:sz w:val="28"/>
              </w:rPr>
            </w:pPr>
            <w:r>
              <w:rPr>
                <w:rFonts w:hint="eastAsia" w:ascii="华文中宋" w:hAnsi="华文中宋" w:eastAsia="华文中宋"/>
                <w:sz w:val="28"/>
              </w:rPr>
              <w:t>电话</w:t>
            </w:r>
          </w:p>
        </w:tc>
        <w:tc>
          <w:tcPr>
            <w:tcW w:w="2545" w:type="dxa"/>
            <w:gridSpan w:val="3"/>
            <w:tcBorders>
              <w:left w:val="single" w:color="auto" w:sz="4" w:space="0"/>
              <w:bottom w:val="single" w:color="auto" w:sz="4" w:space="0"/>
              <w:right w:val="single" w:color="auto" w:sz="4" w:space="0"/>
            </w:tcBorders>
            <w:noWrap w:val="0"/>
            <w:vAlign w:val="top"/>
          </w:tcPr>
          <w:p>
            <w:pPr>
              <w:spacing w:line="500" w:lineRule="exact"/>
              <w:rPr>
                <w:rFonts w:ascii="华文中宋" w:hAnsi="华文中宋" w:eastAsia="华文中宋"/>
                <w:sz w:val="28"/>
              </w:rPr>
            </w:pPr>
          </w:p>
        </w:tc>
        <w:tc>
          <w:tcPr>
            <w:tcW w:w="1290" w:type="dxa"/>
            <w:gridSpan w:val="3"/>
            <w:tcBorders>
              <w:left w:val="single" w:color="auto" w:sz="4" w:space="0"/>
              <w:bottom w:val="single" w:color="auto" w:sz="4" w:space="0"/>
              <w:right w:val="single" w:color="auto" w:sz="4" w:space="0"/>
            </w:tcBorders>
            <w:noWrap w:val="0"/>
            <w:vAlign w:val="top"/>
          </w:tcPr>
          <w:p>
            <w:pPr>
              <w:spacing w:line="500" w:lineRule="exact"/>
              <w:rPr>
                <w:rFonts w:ascii="华文中宋" w:hAnsi="华文中宋" w:eastAsia="华文中宋"/>
                <w:sz w:val="28"/>
              </w:rPr>
            </w:pPr>
            <w:r>
              <w:rPr>
                <w:rFonts w:ascii="华文中宋" w:hAnsi="华文中宋" w:eastAsia="华文中宋"/>
                <w:sz w:val="28"/>
              </w:rPr>
              <w:t>E-mail</w:t>
            </w:r>
          </w:p>
        </w:tc>
        <w:tc>
          <w:tcPr>
            <w:tcW w:w="4206" w:type="dxa"/>
            <w:gridSpan w:val="4"/>
            <w:tcBorders>
              <w:left w:val="single" w:color="auto" w:sz="4" w:space="0"/>
              <w:bottom w:val="single" w:color="auto" w:sz="4" w:space="0"/>
              <w:right w:val="single" w:color="auto" w:sz="4" w:space="0"/>
            </w:tcBorders>
            <w:noWrap w:val="0"/>
            <w:vAlign w:val="top"/>
          </w:tcPr>
          <w:p>
            <w:pPr>
              <w:spacing w:line="500" w:lineRule="exact"/>
              <w:rPr>
                <w:rFonts w:hint="default" w:ascii="华文中宋" w:hAnsi="华文中宋" w:eastAsia="华文中宋"/>
                <w:sz w:val="28"/>
                <w:lang w:val="en-US" w:eastAsia="zh-CN"/>
              </w:rPr>
            </w:pPr>
            <w:r>
              <w:rPr>
                <w:rFonts w:hint="eastAsia" w:ascii="华文中宋" w:hAnsi="华文中宋" w:eastAsia="华文中宋"/>
                <w:sz w:val="28"/>
                <w:lang w:val="en-US" w:eastAsia="zh-CN"/>
              </w:rPr>
              <w:fldChar w:fldCharType="begin"/>
            </w:r>
            <w:r>
              <w:rPr>
                <w:rFonts w:hint="eastAsia" w:ascii="华文中宋" w:hAnsi="华文中宋" w:eastAsia="华文中宋"/>
                <w:sz w:val="28"/>
                <w:lang w:val="en-US" w:eastAsia="zh-CN"/>
              </w:rPr>
              <w:instrText xml:space="preserve"> HYPERLINK "mailto:793467059@qq.com" </w:instrText>
            </w:r>
            <w:r>
              <w:rPr>
                <w:rFonts w:hint="eastAsia" w:ascii="华文中宋" w:hAnsi="华文中宋" w:eastAsia="华文中宋"/>
                <w:sz w:val="28"/>
                <w:lang w:val="en-US" w:eastAsia="zh-CN"/>
              </w:rPr>
              <w:fldChar w:fldCharType="separate"/>
            </w:r>
            <w:r>
              <w:rPr>
                <w:rStyle w:val="5"/>
                <w:rFonts w:hint="eastAsia" w:ascii="华文中宋" w:hAnsi="华文中宋" w:eastAsia="华文中宋"/>
                <w:sz w:val="28"/>
                <w:lang w:val="en-US" w:eastAsia="zh-CN"/>
              </w:rPr>
              <w:t>793467059@qq.com</w:t>
            </w:r>
            <w:r>
              <w:rPr>
                <w:rFonts w:hint="eastAsia" w:ascii="华文中宋" w:hAnsi="华文中宋" w:eastAsia="华文中宋"/>
                <w:sz w:val="28"/>
                <w:lang w:val="en-US" w:eastAsia="zh-CN"/>
              </w:rPr>
              <w:fldChar w:fldCharType="end"/>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B07E4"/>
    <w:rsid w:val="0E224D66"/>
    <w:rsid w:val="32EE5186"/>
    <w:rsid w:val="57AD08DD"/>
    <w:rsid w:val="77854386"/>
    <w:rsid w:val="7B251A9A"/>
    <w:rsid w:val="7ECB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2021-01-28T02:55:00Z</dcterms:created>
  <dc:creator>dell</dc:creator>
  <cp:lastModifiedBy>dell</cp:lastModifiedBy>
  <cp:lastPrinted>2021-01-29T04:12:00Z</cp:lastPrinted>
  <dcterms:modified xsi:type="dcterms:W3CDTF">2021-02-02T01:26:45Z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